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13" w:rsidRDefault="005E4113" w:rsidP="005E4113">
      <w:pPr>
        <w:rPr>
          <w:rFonts w:ascii="Times New Roman" w:eastAsia="Times New Roman" w:hAnsi="Times New Roman" w:cs="Times New Roman"/>
          <w:sz w:val="20"/>
          <w:szCs w:val="20"/>
        </w:rPr>
      </w:pPr>
      <w:r>
        <w:rPr>
          <w:rFonts w:ascii="Times New Roman" w:eastAsia="Times New Roman" w:hAnsi="Times New Roman" w:cs="Times New Roman"/>
          <w:sz w:val="20"/>
          <w:szCs w:val="20"/>
        </w:rPr>
        <w:t>Lepo pozdravljeni 7.A, 7.B in 7.C!</w:t>
      </w:r>
    </w:p>
    <w:p w:rsidR="005E4113" w:rsidRDefault="005E4113" w:rsidP="005E4113">
      <w:pPr>
        <w:rPr>
          <w:rFonts w:ascii="Times New Roman" w:eastAsia="Times New Roman" w:hAnsi="Times New Roman" w:cs="Times New Roman"/>
          <w:sz w:val="20"/>
          <w:szCs w:val="20"/>
        </w:rPr>
      </w:pPr>
    </w:p>
    <w:p w:rsidR="005E4113" w:rsidRDefault="005E4113" w:rsidP="005E41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Zahvaljujem se Vam za pridno oddajanje nalog in uspešno povezovanje na videokonferenčno uro glasbe s pomočjo računalnika ali pametnega telefona. Če še kdo nima možnosti za povezavo (nima internet, računalnik ali tablico) naj mi sporoči po e-mailu ali obvesti razrednika. </w:t>
      </w:r>
      <w:r w:rsidRPr="00BE17AC">
        <w:rPr>
          <w:rFonts w:ascii="Times New Roman" w:eastAsia="Times New Roman" w:hAnsi="Times New Roman" w:cs="Times New Roman"/>
          <w:sz w:val="20"/>
          <w:szCs w:val="20"/>
        </w:rPr>
        <w:t xml:space="preserve">Odspodaj je izpisana snov za </w:t>
      </w:r>
      <w:r>
        <w:rPr>
          <w:rFonts w:ascii="Times New Roman" w:eastAsia="Times New Roman" w:hAnsi="Times New Roman" w:cs="Times New Roman"/>
          <w:sz w:val="20"/>
          <w:szCs w:val="20"/>
        </w:rPr>
        <w:t xml:space="preserve">naslednje obdobje </w:t>
      </w:r>
      <w:r w:rsidRPr="00BE17AC">
        <w:rPr>
          <w:rFonts w:ascii="Times New Roman" w:eastAsia="Times New Roman" w:hAnsi="Times New Roman" w:cs="Times New Roman"/>
          <w:sz w:val="20"/>
          <w:szCs w:val="20"/>
        </w:rPr>
        <w:t>dve</w:t>
      </w:r>
      <w:r>
        <w:rPr>
          <w:rFonts w:ascii="Times New Roman" w:eastAsia="Times New Roman" w:hAnsi="Times New Roman" w:cs="Times New Roman"/>
          <w:sz w:val="20"/>
          <w:szCs w:val="20"/>
        </w:rPr>
        <w:t>h ur</w:t>
      </w:r>
      <w:r w:rsidRPr="00BE17AC">
        <w:rPr>
          <w:rFonts w:ascii="Times New Roman" w:eastAsia="Times New Roman" w:hAnsi="Times New Roman" w:cs="Times New Roman"/>
          <w:sz w:val="20"/>
          <w:szCs w:val="20"/>
        </w:rPr>
        <w:t xml:space="preserve"> glasbe</w:t>
      </w:r>
      <w:r>
        <w:rPr>
          <w:rFonts w:ascii="Times New Roman" w:eastAsia="Times New Roman" w:hAnsi="Times New Roman" w:cs="Times New Roman"/>
          <w:sz w:val="20"/>
          <w:szCs w:val="20"/>
        </w:rPr>
        <w:t xml:space="preserve"> (imamo dovolj časa, zato nikar ne pretiravajte – lepo počasi pa bo šlo)</w:t>
      </w:r>
      <w:r w:rsidRPr="00BE17AC">
        <w:rPr>
          <w:rFonts w:ascii="Times New Roman" w:eastAsia="Times New Roman" w:hAnsi="Times New Roman" w:cs="Times New Roman"/>
          <w:sz w:val="20"/>
          <w:szCs w:val="20"/>
        </w:rPr>
        <w:t>.</w:t>
      </w:r>
    </w:p>
    <w:p w:rsidR="005E4113" w:rsidRDefault="005E4113" w:rsidP="005E4113">
      <w:pPr>
        <w:rPr>
          <w:rFonts w:ascii="Times New Roman" w:eastAsia="Times New Roman" w:hAnsi="Times New Roman" w:cs="Times New Roman"/>
          <w:sz w:val="20"/>
          <w:szCs w:val="20"/>
        </w:rPr>
      </w:pPr>
    </w:p>
    <w:p w:rsidR="005E4113" w:rsidRPr="00BE17AC" w:rsidRDefault="005E4113" w:rsidP="005E411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v zvezek vpišite </w:t>
      </w:r>
      <w:r>
        <w:rPr>
          <w:rFonts w:ascii="Times New Roman" w:eastAsia="Times New Roman" w:hAnsi="Times New Roman" w:cs="Times New Roman"/>
          <w:sz w:val="20"/>
          <w:szCs w:val="20"/>
        </w:rPr>
        <w:t xml:space="preserve">samo </w:t>
      </w:r>
      <w:r w:rsidRPr="00BE17AC">
        <w:rPr>
          <w:rFonts w:ascii="Times New Roman" w:eastAsia="Times New Roman" w:hAnsi="Times New Roman" w:cs="Times New Roman"/>
          <w:sz w:val="20"/>
          <w:szCs w:val="20"/>
        </w:rPr>
        <w:t xml:space="preserve">pomembne dele </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po lastni presoji</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w:t>
      </w:r>
      <w:r w:rsidR="003938D5">
        <w:rPr>
          <w:rFonts w:ascii="Times New Roman" w:eastAsia="Times New Roman" w:hAnsi="Times New Roman" w:cs="Times New Roman"/>
          <w:sz w:val="20"/>
          <w:szCs w:val="20"/>
        </w:rPr>
        <w:t xml:space="preserve"> (str. 52-56)</w:t>
      </w:r>
      <w:r>
        <w:rPr>
          <w:rFonts w:ascii="Times New Roman" w:eastAsia="Times New Roman" w:hAnsi="Times New Roman" w:cs="Times New Roman"/>
          <w:sz w:val="20"/>
          <w:szCs w:val="20"/>
        </w:rPr>
        <w:t>.</w:t>
      </w:r>
    </w:p>
    <w:p w:rsidR="005E4113" w:rsidRPr="00BE17AC" w:rsidRDefault="005E4113" w:rsidP="005E4113">
      <w:pPr>
        <w:rPr>
          <w:rFonts w:ascii="Times New Roman" w:eastAsia="Times New Roman" w:hAnsi="Times New Roman" w:cs="Times New Roman"/>
          <w:sz w:val="20"/>
          <w:szCs w:val="20"/>
        </w:rPr>
      </w:pPr>
    </w:p>
    <w:p w:rsidR="005E4113" w:rsidRDefault="005E4113" w:rsidP="005E411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nared</w:t>
      </w:r>
      <w:r>
        <w:rPr>
          <w:rFonts w:ascii="Times New Roman" w:eastAsia="Times New Roman" w:hAnsi="Times New Roman" w:cs="Times New Roman"/>
          <w:sz w:val="20"/>
          <w:szCs w:val="20"/>
        </w:rPr>
        <w:t xml:space="preserve">ite doma plakat pri katerem predstavite </w:t>
      </w:r>
      <w:r w:rsidR="003938D5">
        <w:rPr>
          <w:rFonts w:ascii="Times New Roman" w:eastAsia="Times New Roman" w:hAnsi="Times New Roman" w:cs="Times New Roman"/>
          <w:sz w:val="20"/>
          <w:szCs w:val="20"/>
        </w:rPr>
        <w:t>6 skladateljev po vrstnem redu v učbeniku in 5 glasbenih oblik (oratorij, kantata, suita, komorna sonata in menuet)</w:t>
      </w:r>
      <w:r w:rsidRPr="00BE17AC">
        <w:rPr>
          <w:rFonts w:ascii="Times New Roman" w:eastAsia="Times New Roman" w:hAnsi="Times New Roman" w:cs="Times New Roman"/>
          <w:sz w:val="20"/>
          <w:szCs w:val="20"/>
        </w:rPr>
        <w:t xml:space="preserve"> iz pridobljene snovi (Prilepite ustrezne slike. Vpišite spremni tekst in smiselno zapolnite prostor na plakatu). </w:t>
      </w:r>
    </w:p>
    <w:p w:rsidR="005E4113" w:rsidRDefault="005E4113" w:rsidP="005E41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način naredite Power Point predstavitev in mi jo pošljete na moj e-mail </w:t>
      </w:r>
      <w:hyperlink r:id="rId6"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5E4113" w:rsidRDefault="005E4113" w:rsidP="005E4113">
      <w:pPr>
        <w:rPr>
          <w:rFonts w:ascii="Times New Roman" w:eastAsia="Times New Roman" w:hAnsi="Times New Roman" w:cs="Times New Roman"/>
          <w:sz w:val="20"/>
          <w:szCs w:val="20"/>
        </w:rPr>
      </w:pPr>
    </w:p>
    <w:p w:rsidR="005E4113" w:rsidRPr="00BE17AC" w:rsidRDefault="005E4113" w:rsidP="005E4113">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5E4113" w:rsidRPr="00BE17AC" w:rsidRDefault="005E4113" w:rsidP="005E4113">
      <w:pPr>
        <w:rPr>
          <w:rFonts w:ascii="Times New Roman" w:eastAsia="Times New Roman" w:hAnsi="Times New Roman" w:cs="Times New Roman"/>
          <w:sz w:val="20"/>
          <w:szCs w:val="20"/>
        </w:rPr>
      </w:pPr>
    </w:p>
    <w:p w:rsidR="005E4113" w:rsidRDefault="005E4113" w:rsidP="005E411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Vaš učitelj glasbe, Igor Hodak</w:t>
      </w:r>
    </w:p>
    <w:p w:rsidR="005E4113" w:rsidRDefault="005E4113" w:rsidP="005E4113">
      <w:pPr>
        <w:spacing w:before="100" w:beforeAutospacing="1" w:after="100" w:afterAutospacing="1"/>
        <w:rPr>
          <w:rFonts w:eastAsia="ＭＳ 明朝" w:cs="Times New Roman"/>
          <w:sz w:val="20"/>
          <w:szCs w:val="20"/>
          <w:lang w:val="sl-SI"/>
        </w:rPr>
      </w:pPr>
    </w:p>
    <w:p w:rsidR="005E4113" w:rsidRDefault="005E4113" w:rsidP="005E4113">
      <w:pPr>
        <w:spacing w:before="100" w:beforeAutospacing="1" w:after="100" w:afterAutospacing="1"/>
        <w:rPr>
          <w:rFonts w:eastAsia="ＭＳ 明朝" w:cs="Times New Roman"/>
          <w:sz w:val="20"/>
          <w:szCs w:val="20"/>
          <w:lang w:val="sl-SI"/>
        </w:rPr>
      </w:pPr>
    </w:p>
    <w:p w:rsidR="005E4113" w:rsidRPr="00136DB8" w:rsidRDefault="005E4113" w:rsidP="005E4113">
      <w:pPr>
        <w:spacing w:before="100" w:beforeAutospacing="1" w:after="100" w:afterAutospacing="1"/>
        <w:rPr>
          <w:rFonts w:eastAsia="ＭＳ 明朝" w:cs="Times New Roman"/>
          <w:sz w:val="20"/>
          <w:szCs w:val="20"/>
          <w:lang w:val="sl-SI"/>
        </w:rPr>
      </w:pPr>
      <w:r w:rsidRPr="00136DB8">
        <w:rPr>
          <w:rFonts w:eastAsia="ＭＳ 明朝" w:cs="Times New Roman"/>
          <w:sz w:val="20"/>
          <w:szCs w:val="20"/>
          <w:lang w:val="sl-SI"/>
        </w:rPr>
        <w:t>ORATORIJ IN KANTATA</w:t>
      </w:r>
    </w:p>
    <w:p w:rsidR="005E4113" w:rsidRDefault="005E4113" w:rsidP="005E4113">
      <w:pPr>
        <w:jc w:val="both"/>
      </w:pPr>
      <w:r>
        <w:t>Uglasbena zgodba z besedilom ni povezana le z opero, temveč tudi z vokalno-inštrumentalnima oblikama, ki se izvajata na koncertnem odru in sta v baroku doživela razcvet. To sta:</w:t>
      </w:r>
    </w:p>
    <w:p w:rsidR="005E4113" w:rsidRDefault="005E4113" w:rsidP="005E4113">
      <w:pPr>
        <w:numPr>
          <w:ilvl w:val="0"/>
          <w:numId w:val="1"/>
        </w:numPr>
        <w:jc w:val="both"/>
      </w:pPr>
      <w:r>
        <w:rPr>
          <w:b/>
          <w:u w:val="single"/>
        </w:rPr>
        <w:t>oratorij</w:t>
      </w:r>
      <w:r>
        <w:t xml:space="preserve"> (cerkvena vsebina) – »oratorio« je italijanska beseda, ki pomeni MOLILNICA;</w:t>
      </w:r>
    </w:p>
    <w:p w:rsidR="005E4113" w:rsidRDefault="005E4113" w:rsidP="005E4113">
      <w:pPr>
        <w:numPr>
          <w:ilvl w:val="0"/>
          <w:numId w:val="1"/>
        </w:numPr>
        <w:jc w:val="both"/>
      </w:pPr>
      <w:r>
        <w:rPr>
          <w:b/>
          <w:u w:val="single"/>
        </w:rPr>
        <w:t>kantata</w:t>
      </w:r>
      <w:r>
        <w:t xml:space="preserve"> (posvetna ali necerkvena vsebina) –»kantare« je italijanska beseda, ki pomeni PETI.</w:t>
      </w:r>
    </w:p>
    <w:p w:rsidR="005E4113" w:rsidRDefault="005E4113" w:rsidP="005E4113">
      <w:pPr>
        <w:ind w:left="360"/>
        <w:jc w:val="both"/>
        <w:rPr>
          <w:b/>
          <w:u w:val="single"/>
        </w:rPr>
      </w:pPr>
    </w:p>
    <w:p w:rsidR="005E4113" w:rsidRDefault="005E4113" w:rsidP="005E4113">
      <w:pPr>
        <w:jc w:val="both"/>
      </w:pPr>
      <w:r>
        <w:t>Tako kot v operi nastopajo tudi v kantati in oratoriju pevci solisti in pevski zbor. Pevce spremlja ravno tako orkester, celoten nastop pa vodi dirigent. Večja opazna razlika od opere je ta, da se pevci med petjem v glavnem ne premikajo in niso igralci, ni pa niti scenskega in kostumografskega dela.</w:t>
      </w:r>
    </w:p>
    <w:p w:rsidR="005E4113" w:rsidRDefault="005E4113" w:rsidP="005E4113">
      <w:pPr>
        <w:jc w:val="both"/>
      </w:pPr>
    </w:p>
    <w:p w:rsidR="005E4113" w:rsidRDefault="005E4113" w:rsidP="005E4113">
      <w:pPr>
        <w:jc w:val="both"/>
      </w:pPr>
      <w:r>
        <w:t xml:space="preserve">Med najbolj znane oratorije štejemo oratorij </w:t>
      </w:r>
      <w:hyperlink r:id="rId7" w:history="1">
        <w:r w:rsidRPr="0072057E">
          <w:rPr>
            <w:rStyle w:val="Hyperlink"/>
            <w:b/>
          </w:rPr>
          <w:t>Mesija</w:t>
        </w:r>
      </w:hyperlink>
      <w:r>
        <w:t xml:space="preserve">, ki ga je v baroku napisal </w:t>
      </w:r>
      <w:r w:rsidRPr="00006319">
        <w:rPr>
          <w:b/>
        </w:rPr>
        <w:t>Georg Friedrich Händl</w:t>
      </w:r>
      <w:r>
        <w:t>.</w:t>
      </w:r>
    </w:p>
    <w:p w:rsidR="005E4113" w:rsidRDefault="005E4113" w:rsidP="005E4113">
      <w:pPr>
        <w:jc w:val="both"/>
      </w:pPr>
    </w:p>
    <w:p w:rsidR="005E4113" w:rsidRDefault="005E4113" w:rsidP="005E4113">
      <w:pPr>
        <w:jc w:val="both"/>
      </w:pPr>
      <w:r>
        <w:t xml:space="preserve">Med znane kantate pa štejemo kantato </w:t>
      </w:r>
      <w:hyperlink r:id="rId8" w:history="1">
        <w:r w:rsidRPr="0072057E">
          <w:rPr>
            <w:rStyle w:val="Hyperlink"/>
            <w:b/>
          </w:rPr>
          <w:t>Šolski mojster</w:t>
        </w:r>
      </w:hyperlink>
      <w:r>
        <w:t xml:space="preserve">, ki je bila že večkrat omenjena. To je komična kantata za bariton, dvoglasni deški zbor in orkester, ki na šaljiv način predstavlja učitelja pri glasbenem pouku in obsoja vse, ki glasbe ne marajo in v tedaj modni latinščini žaluje za znamenitimi starimi misleci. Kantato so dolgo pripisovali </w:t>
      </w:r>
      <w:r w:rsidRPr="00006319">
        <w:rPr>
          <w:b/>
        </w:rPr>
        <w:t>Georgu Philippu Telema</w:t>
      </w:r>
      <w:r>
        <w:rPr>
          <w:b/>
        </w:rPr>
        <w:t>n</w:t>
      </w:r>
      <w:r w:rsidRPr="00006319">
        <w:rPr>
          <w:b/>
        </w:rPr>
        <w:t>u</w:t>
      </w:r>
      <w:r>
        <w:t xml:space="preserve">, pred kratkim pa so muzikologi ugotovili, da jo je napisal </w:t>
      </w:r>
      <w:r w:rsidRPr="00006319">
        <w:rPr>
          <w:b/>
        </w:rPr>
        <w:t>Christoph Ludwig Ferhe</w:t>
      </w:r>
      <w:r>
        <w:t>.</w:t>
      </w:r>
    </w:p>
    <w:p w:rsidR="005E4113" w:rsidRDefault="005E4113" w:rsidP="005E4113">
      <w:pPr>
        <w:jc w:val="both"/>
      </w:pPr>
    </w:p>
    <w:p w:rsidR="005E4113" w:rsidRDefault="005E4113" w:rsidP="005E4113">
      <w:pPr>
        <w:jc w:val="both"/>
      </w:pPr>
    </w:p>
    <w:p w:rsidR="005E4113" w:rsidRDefault="005E4113" w:rsidP="005E4113">
      <w:pPr>
        <w:jc w:val="both"/>
      </w:pPr>
      <w:r>
        <w:lastRenderedPageBreak/>
        <w:t>Poleg vokalno-inštrumentalnih del pa so skladatelji v baroku pisali tudi veliko inštrumentalnih del, saj je naraščalo zanimanje za inštrumentalno muziciranje, ki je zelo zaživelo v 17. stoletju. Prve orkestre so sestavljala godala, ki so jim dodali nekaj brenkal, pihal, trobil in tolkal.</w:t>
      </w:r>
    </w:p>
    <w:p w:rsidR="005E4113" w:rsidRDefault="005E4113" w:rsidP="005E4113">
      <w:pPr>
        <w:jc w:val="both"/>
      </w:pPr>
    </w:p>
    <w:p w:rsidR="005E4113" w:rsidRDefault="005E4113" w:rsidP="005E4113">
      <w:pPr>
        <w:jc w:val="both"/>
      </w:pPr>
      <w:r>
        <w:t>Skladatelji so postopoma ugotavljali, da ima vsako glasbilo svojevrstno izpovedno moč, s katero lahko pričarajo posebna vzdušja in občutja za vladajoči fevdalni sloj. V tem času so izpopolnili orgle, različne predhodnike klavirja, predvsem pa so se proslavili italijanski izdelovalci godal. V drugem sloju pa so se obubožani kmetje aristokratski gospodi večkrat uprli s kmečkimi upori. Naši kmetje, ki so imeli za simbol petelinje pero in zimzeleno vejico, so imeli tudi svojo puntarsko pesem.</w:t>
      </w:r>
    </w:p>
    <w:p w:rsidR="005E4113" w:rsidRDefault="005E4113" w:rsidP="005E4113">
      <w:pPr>
        <w:jc w:val="both"/>
      </w:pPr>
    </w:p>
    <w:p w:rsidR="005E4113" w:rsidRDefault="005E4113" w:rsidP="005E4113">
      <w:pPr>
        <w:jc w:val="both"/>
      </w:pPr>
      <w:r>
        <w:t>SUITA</w:t>
      </w:r>
    </w:p>
    <w:p w:rsidR="005E4113" w:rsidRDefault="005E4113" w:rsidP="005E4113">
      <w:pPr>
        <w:jc w:val="both"/>
      </w:pPr>
    </w:p>
    <w:p w:rsidR="005E4113" w:rsidRDefault="005E4113" w:rsidP="005E4113">
      <w:pPr>
        <w:jc w:val="both"/>
      </w:pPr>
      <w:r>
        <w:t xml:space="preserve">Izpopolnjevanje inštrumentov je vzpodbujalo skladatelje, da so ustvarjali glasbene oblike za solistične inštrumente in orkestre. Priljubljeno </w:t>
      </w:r>
      <w:r w:rsidRPr="00006319">
        <w:rPr>
          <w:b/>
        </w:rPr>
        <w:t>ciklično glasbeno delo</w:t>
      </w:r>
      <w:r>
        <w:t xml:space="preserve"> (skladba, ki je posebna celota, sestavljena iz določenega niza samostojnih stavkov) je bila </w:t>
      </w:r>
      <w:r w:rsidRPr="00006319">
        <w:rPr>
          <w:b/>
        </w:rPr>
        <w:t>suita</w:t>
      </w:r>
      <w:r w:rsidRPr="00FD4DA7">
        <w:t>,</w:t>
      </w:r>
      <w:r>
        <w:t xml:space="preserve"> ki je nastala v 16. stoletju. V začetku je bila suita dvodelna plesna skladba za lutnjo. Plesi so se spreminjali, dokler niso leta 1640 določili točnega zaporedja plesov: </w:t>
      </w:r>
      <w:hyperlink r:id="rId9" w:history="1">
        <w:r w:rsidRPr="0072057E">
          <w:rPr>
            <w:rStyle w:val="Hyperlink"/>
            <w:b/>
          </w:rPr>
          <w:t>allemanda</w:t>
        </w:r>
      </w:hyperlink>
      <w:r>
        <w:t xml:space="preserve"> (zmerno hiter nemški ples), </w:t>
      </w:r>
      <w:hyperlink r:id="rId10" w:history="1">
        <w:r w:rsidRPr="0072057E">
          <w:rPr>
            <w:rStyle w:val="Hyperlink"/>
            <w:b/>
          </w:rPr>
          <w:t>couranta</w:t>
        </w:r>
      </w:hyperlink>
      <w:r w:rsidRPr="00006319">
        <w:t xml:space="preserve"> </w:t>
      </w:r>
      <w:r>
        <w:t xml:space="preserve">(francoski tridobni dvorni ples), </w:t>
      </w:r>
      <w:hyperlink r:id="rId11" w:history="1">
        <w:r w:rsidRPr="0072057E">
          <w:rPr>
            <w:rStyle w:val="Hyperlink"/>
            <w:b/>
          </w:rPr>
          <w:t>sarabanda</w:t>
        </w:r>
      </w:hyperlink>
      <w:r>
        <w:t xml:space="preserve"> (počasen španski ples) in </w:t>
      </w:r>
      <w:hyperlink r:id="rId12" w:history="1">
        <w:r w:rsidRPr="0072057E">
          <w:rPr>
            <w:rStyle w:val="Hyperlink"/>
            <w:b/>
          </w:rPr>
          <w:t>gigua</w:t>
        </w:r>
      </w:hyperlink>
      <w:r>
        <w:t xml:space="preserve"> (živahen škotsko-irski ples).</w:t>
      </w:r>
    </w:p>
    <w:p w:rsidR="005E4113" w:rsidRDefault="005E4113" w:rsidP="005E4113">
      <w:pPr>
        <w:jc w:val="both"/>
      </w:pPr>
    </w:p>
    <w:p w:rsidR="005E4113" w:rsidRDefault="005E4113" w:rsidP="005E4113">
      <w:pPr>
        <w:jc w:val="both"/>
      </w:pPr>
      <w:r>
        <w:t>SONATA</w:t>
      </w:r>
    </w:p>
    <w:p w:rsidR="005E4113" w:rsidRDefault="005E4113" w:rsidP="005E4113">
      <w:pPr>
        <w:jc w:val="both"/>
      </w:pPr>
    </w:p>
    <w:p w:rsidR="005E4113" w:rsidRDefault="005E4113" w:rsidP="005E4113">
      <w:pPr>
        <w:jc w:val="both"/>
      </w:pPr>
      <w:r>
        <w:t xml:space="preserve">Iz besede zveneti je ob koncu renesanse nastalo ime za inštrumentalno glasbeno delo, ki se imenuje </w:t>
      </w:r>
      <w:r w:rsidRPr="00006319">
        <w:rPr>
          <w:b/>
        </w:rPr>
        <w:t>sonata</w:t>
      </w:r>
      <w:r>
        <w:rPr>
          <w:bCs/>
        </w:rPr>
        <w:t>. Že</w:t>
      </w:r>
      <w:r>
        <w:t xml:space="preserve"> od samega nastanka je </w:t>
      </w:r>
      <w:r w:rsidRPr="00006319">
        <w:rPr>
          <w:b/>
        </w:rPr>
        <w:t>ciklično delo</w:t>
      </w:r>
      <w:r>
        <w:t xml:space="preserve">, kar pomeni, da si sledi več zaporednih, krajših stavkov ali delov. Skladba je bila sprva namenjena za ples v mestih in gradovih. Čez čas so sonate začeli izvajati po meščanskih in plemiških hišah. Temu so rekli </w:t>
      </w:r>
      <w:hyperlink r:id="rId13" w:history="1">
        <w:r w:rsidRPr="0072057E">
          <w:rPr>
            <w:rStyle w:val="Hyperlink"/>
          </w:rPr>
          <w:t>komorna</w:t>
        </w:r>
      </w:hyperlink>
      <w:r>
        <w:t xml:space="preserve"> ali sobna glasba. Baročni skladatelji so pisali sonate za solistična glasbila, zlasti godala in so imele po navadi štiri stavke. Ob godalih so spremljavo po navadi igrali na čembalu, orglah ali lutnji.</w:t>
      </w:r>
    </w:p>
    <w:p w:rsidR="005E4113" w:rsidRDefault="005E4113" w:rsidP="005E4113">
      <w:pPr>
        <w:jc w:val="both"/>
      </w:pPr>
    </w:p>
    <w:p w:rsidR="005E4113" w:rsidRDefault="005E4113" w:rsidP="005E4113">
      <w:pPr>
        <w:jc w:val="both"/>
      </w:pPr>
      <w:r>
        <w:t>MENUET</w:t>
      </w:r>
    </w:p>
    <w:p w:rsidR="005E4113" w:rsidRDefault="005E4113" w:rsidP="005E4113">
      <w:pPr>
        <w:jc w:val="both"/>
      </w:pPr>
    </w:p>
    <w:p w:rsidR="005E4113" w:rsidRDefault="005E4113" w:rsidP="005E4113">
      <w:pPr>
        <w:jc w:val="both"/>
      </w:pPr>
      <w:r>
        <w:t xml:space="preserve">Menuete je pisal tudi </w:t>
      </w:r>
      <w:r w:rsidRPr="00006319">
        <w:rPr>
          <w:b/>
        </w:rPr>
        <w:t>Archangelo Corelli</w:t>
      </w:r>
      <w:r>
        <w:t xml:space="preserve">, ki je bil skladatelj in prvi poklicni koncertni violinist v zgodovini. </w:t>
      </w:r>
      <w:hyperlink r:id="rId14" w:history="1">
        <w:r w:rsidRPr="0072057E">
          <w:rPr>
            <w:rStyle w:val="Hyperlink"/>
          </w:rPr>
          <w:t>Menuet</w:t>
        </w:r>
      </w:hyperlink>
      <w:r>
        <w:t xml:space="preserve"> so v času baroka tudi plesali. Dame so se postavile v eno vrsto, kavalirji pa v drugo nasproti njim. Zatem se je plesalec z drobnimi koraki približal plesalki in se ji priklonil, ona pa njemu. V drugi sliki je plesalec z drobnimi koraki obkrožil plesalko. V tretji sliki sta si plesalca podala levici in plesalka se je zavrtela pod plesalčevo roko. V zadnji sliki se je plesalec vrnil nazaj na svoje prvotno mesto pred plesalko.</w:t>
      </w:r>
    </w:p>
    <w:p w:rsidR="003D2A19" w:rsidRDefault="003D2A19"/>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C1897"/>
    <w:multiLevelType w:val="hybridMultilevel"/>
    <w:tmpl w:val="6C4E8BD6"/>
    <w:lvl w:ilvl="0" w:tplc="BB78A3C0">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13"/>
    <w:rsid w:val="00262078"/>
    <w:rsid w:val="003938D5"/>
    <w:rsid w:val="003A17E0"/>
    <w:rsid w:val="003D2A19"/>
    <w:rsid w:val="005D71E5"/>
    <w:rsid w:val="005E4113"/>
    <w:rsid w:val="006926DD"/>
    <w:rsid w:val="0072057E"/>
    <w:rsid w:val="007F109F"/>
    <w:rsid w:val="0081402E"/>
    <w:rsid w:val="00BC1313"/>
    <w:rsid w:val="00D46A98"/>
    <w:rsid w:val="00DD3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E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GjLTTgv5FUQ" TargetMode="External"/><Relationship Id="rId12" Type="http://schemas.openxmlformats.org/officeDocument/2006/relationships/hyperlink" Target="https://www.youtube.com/watch?v=n_iivGo83Ts" TargetMode="External"/><Relationship Id="rId13" Type="http://schemas.openxmlformats.org/officeDocument/2006/relationships/hyperlink" Target="https://www.youtube.com/watch?v=IzowBhluUhY" TargetMode="External"/><Relationship Id="rId14" Type="http://schemas.openxmlformats.org/officeDocument/2006/relationships/hyperlink" Target="https://www.youtube.com/watch?v=4yurw5Cf4H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gor.hodak@os-sturje.si" TargetMode="External"/><Relationship Id="rId7" Type="http://schemas.openxmlformats.org/officeDocument/2006/relationships/hyperlink" Target="https://www.youtube.com/watch?v=usfiAsWR4qU" TargetMode="External"/><Relationship Id="rId8" Type="http://schemas.openxmlformats.org/officeDocument/2006/relationships/hyperlink" Target="https://www.youtube.com/watch?v=aG_FGmhtbHs" TargetMode="External"/><Relationship Id="rId9" Type="http://schemas.openxmlformats.org/officeDocument/2006/relationships/hyperlink" Target="https://www.youtube.com/watch?v=cZWDrjLO7r4" TargetMode="External"/><Relationship Id="rId10" Type="http://schemas.openxmlformats.org/officeDocument/2006/relationships/hyperlink" Target="https://www.youtube.com/watch?v=KdYoW6lhf6A&amp;pbjreloa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813</Words>
  <Characters>4638</Characters>
  <Application>Microsoft Macintosh Word</Application>
  <DocSecurity>0</DocSecurity>
  <Lines>38</Lines>
  <Paragraphs>10</Paragraphs>
  <ScaleCrop>false</ScaleCrop>
  <Company>TSC Nova Gorica</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2</cp:revision>
  <dcterms:created xsi:type="dcterms:W3CDTF">2020-04-08T08:56:00Z</dcterms:created>
  <dcterms:modified xsi:type="dcterms:W3CDTF">2020-04-08T09:19:00Z</dcterms:modified>
</cp:coreProperties>
</file>